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D8B2D" w14:textId="5394104C" w:rsidR="002A5642" w:rsidRDefault="00FA0070">
      <w:pPr>
        <w:rPr>
          <w:rFonts w:ascii="Arial" w:hAnsi="Arial" w:cs="Arial"/>
          <w:sz w:val="36"/>
          <w:szCs w:val="36"/>
        </w:rPr>
      </w:pPr>
      <w:r w:rsidRPr="00FA0070">
        <w:rPr>
          <w:rFonts w:ascii="Arial" w:hAnsi="Arial" w:cs="Arial"/>
          <w:sz w:val="36"/>
          <w:szCs w:val="36"/>
        </w:rPr>
        <w:tab/>
      </w:r>
      <w:r w:rsidRPr="00FA0070">
        <w:rPr>
          <w:rFonts w:ascii="Arial" w:hAnsi="Arial" w:cs="Arial"/>
          <w:sz w:val="36"/>
          <w:szCs w:val="36"/>
        </w:rPr>
        <w:tab/>
      </w:r>
      <w:r w:rsidRPr="00FA0070">
        <w:rPr>
          <w:rFonts w:ascii="Arial" w:hAnsi="Arial" w:cs="Arial"/>
          <w:sz w:val="36"/>
          <w:szCs w:val="36"/>
        </w:rPr>
        <w:tab/>
      </w:r>
      <w:r w:rsidRPr="00FA0070">
        <w:rPr>
          <w:rFonts w:ascii="Arial" w:hAnsi="Arial" w:cs="Arial"/>
          <w:sz w:val="36"/>
          <w:szCs w:val="36"/>
        </w:rPr>
        <w:tab/>
      </w:r>
      <w:r w:rsidRPr="00FA0070">
        <w:rPr>
          <w:rFonts w:ascii="Arial" w:hAnsi="Arial" w:cs="Arial"/>
          <w:sz w:val="36"/>
          <w:szCs w:val="36"/>
        </w:rPr>
        <w:tab/>
      </w:r>
      <w:r w:rsidRPr="00FA0070">
        <w:rPr>
          <w:rFonts w:ascii="Arial" w:hAnsi="Arial" w:cs="Arial"/>
          <w:sz w:val="36"/>
          <w:szCs w:val="36"/>
        </w:rPr>
        <w:tab/>
      </w:r>
      <w:r w:rsidRPr="00FA0070">
        <w:rPr>
          <w:rFonts w:ascii="Arial" w:hAnsi="Arial" w:cs="Arial"/>
          <w:sz w:val="36"/>
          <w:szCs w:val="36"/>
        </w:rPr>
        <w:tab/>
      </w:r>
      <w:r w:rsidRPr="00FA0070">
        <w:rPr>
          <w:rFonts w:ascii="Arial" w:hAnsi="Arial" w:cs="Arial"/>
          <w:sz w:val="36"/>
          <w:szCs w:val="36"/>
        </w:rPr>
        <w:tab/>
      </w:r>
      <w:r w:rsidRPr="00FA0070">
        <w:rPr>
          <w:rFonts w:ascii="Arial" w:hAnsi="Arial" w:cs="Arial"/>
          <w:sz w:val="36"/>
          <w:szCs w:val="36"/>
        </w:rPr>
        <w:tab/>
      </w:r>
      <w:r w:rsidRPr="00FA0070">
        <w:rPr>
          <w:rFonts w:ascii="Arial" w:hAnsi="Arial" w:cs="Arial"/>
          <w:sz w:val="36"/>
          <w:szCs w:val="36"/>
        </w:rPr>
        <w:tab/>
      </w:r>
      <w:r w:rsidRPr="00FA0070">
        <w:rPr>
          <w:rFonts w:ascii="Arial" w:hAnsi="Arial" w:cs="Arial"/>
          <w:sz w:val="36"/>
          <w:szCs w:val="36"/>
        </w:rPr>
        <w:tab/>
        <w:t>Lisa 20</w:t>
      </w:r>
    </w:p>
    <w:p w14:paraId="6F0F32A6" w14:textId="30B622AF" w:rsidR="00FA0070" w:rsidRDefault="00FA0070" w:rsidP="00FA0070">
      <w:pPr>
        <w:jc w:val="center"/>
        <w:rPr>
          <w:rFonts w:ascii="Arial" w:hAnsi="Arial" w:cs="Arial"/>
          <w:sz w:val="36"/>
          <w:szCs w:val="36"/>
        </w:rPr>
      </w:pPr>
      <w:r w:rsidRPr="00FA0070">
        <w:rPr>
          <w:rFonts w:ascii="Arial" w:hAnsi="Arial" w:cs="Arial"/>
          <w:sz w:val="36"/>
          <w:szCs w:val="36"/>
        </w:rPr>
        <w:t>Teabe- ja keelumärgid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6"/>
        <w:gridCol w:w="4496"/>
      </w:tblGrid>
      <w:tr w:rsidR="00393AAD" w14:paraId="33A75DB0" w14:textId="77777777" w:rsidTr="00393AAD">
        <w:tc>
          <w:tcPr>
            <w:tcW w:w="4566" w:type="dxa"/>
          </w:tcPr>
          <w:p w14:paraId="152E51CF" w14:textId="52073307" w:rsidR="00393AAD" w:rsidRPr="00393AAD" w:rsidRDefault="00393AAD" w:rsidP="00393AA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93AAD">
              <w:rPr>
                <w:rFonts w:ascii="Arial" w:hAnsi="Arial" w:cs="Arial"/>
                <w:sz w:val="36"/>
                <w:szCs w:val="36"/>
              </w:rPr>
              <w:drawing>
                <wp:inline distT="0" distB="0" distL="0" distR="0" wp14:anchorId="4B519E2F" wp14:editId="70C48041">
                  <wp:extent cx="2313214" cy="1619250"/>
                  <wp:effectExtent l="0" t="0" r="0" b="0"/>
                  <wp:docPr id="146218007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227" cy="1622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4456F1" w14:textId="450EDEA0" w:rsidR="00393AAD" w:rsidRDefault="00393AAD" w:rsidP="00FA007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496" w:type="dxa"/>
            <w:vMerge w:val="restart"/>
            <w:vAlign w:val="center"/>
          </w:tcPr>
          <w:p w14:paraId="4CC81A57" w14:textId="0E6CB86E" w:rsidR="00393AAD" w:rsidRDefault="00393AAD" w:rsidP="00393AA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93AAD">
              <w:rPr>
                <w:rFonts w:ascii="Arial" w:hAnsi="Arial" w:cs="Arial"/>
                <w:sz w:val="36"/>
                <w:szCs w:val="36"/>
              </w:rPr>
              <w:t>Plahvatusohtlik aine</w:t>
            </w:r>
            <w:r w:rsidR="00B86D36">
              <w:rPr>
                <w:rFonts w:ascii="Arial" w:hAnsi="Arial" w:cs="Arial"/>
                <w:sz w:val="36"/>
                <w:szCs w:val="36"/>
              </w:rPr>
              <w:t>d</w:t>
            </w:r>
          </w:p>
        </w:tc>
      </w:tr>
      <w:tr w:rsidR="00393AAD" w14:paraId="33728741" w14:textId="77777777" w:rsidTr="00393AAD">
        <w:tc>
          <w:tcPr>
            <w:tcW w:w="4566" w:type="dxa"/>
          </w:tcPr>
          <w:p w14:paraId="419D2970" w14:textId="26BD92AE" w:rsidR="00393AAD" w:rsidRPr="00393AAD" w:rsidRDefault="00393AAD" w:rsidP="00393AA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93AAD">
              <w:rPr>
                <w:rFonts w:ascii="Arial" w:hAnsi="Arial" w:cs="Arial"/>
                <w:sz w:val="36"/>
                <w:szCs w:val="36"/>
              </w:rPr>
              <w:drawing>
                <wp:inline distT="0" distB="0" distL="0" distR="0" wp14:anchorId="2A956DAC" wp14:editId="0936D909">
                  <wp:extent cx="2438400" cy="1706880"/>
                  <wp:effectExtent l="0" t="0" r="0" b="7620"/>
                  <wp:docPr id="140934446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849" cy="1707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F36D22" w14:textId="77777777" w:rsidR="00393AAD" w:rsidRDefault="00393AAD" w:rsidP="00FA007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496" w:type="dxa"/>
            <w:vMerge/>
          </w:tcPr>
          <w:p w14:paraId="0FAE795C" w14:textId="77777777" w:rsidR="00393AAD" w:rsidRDefault="00393AAD" w:rsidP="00FA007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D3AC1" w14:paraId="04AF9556" w14:textId="77777777" w:rsidTr="00AF7AED">
        <w:tc>
          <w:tcPr>
            <w:tcW w:w="4566" w:type="dxa"/>
          </w:tcPr>
          <w:p w14:paraId="67ED22FB" w14:textId="1D5379AB" w:rsidR="00AD3AC1" w:rsidRPr="00393AAD" w:rsidRDefault="00D24906" w:rsidP="00393AA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drawing>
                <wp:inline distT="0" distB="0" distL="0" distR="0" wp14:anchorId="12FA3BC0" wp14:editId="354B1AE4">
                  <wp:extent cx="1285875" cy="1285875"/>
                  <wp:effectExtent l="0" t="0" r="9525" b="9525"/>
                  <wp:docPr id="11071132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6" w:type="dxa"/>
            <w:vAlign w:val="center"/>
          </w:tcPr>
          <w:p w14:paraId="0F63DA04" w14:textId="31AFA373" w:rsidR="00AD3AC1" w:rsidRDefault="00AF7AED" w:rsidP="00AF7AE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F7AED">
              <w:rPr>
                <w:rFonts w:ascii="Arial" w:hAnsi="Arial" w:cs="Arial"/>
                <w:sz w:val="36"/>
                <w:szCs w:val="36"/>
              </w:rPr>
              <w:t>Videovalve</w:t>
            </w:r>
          </w:p>
        </w:tc>
      </w:tr>
      <w:tr w:rsidR="00FA0070" w14:paraId="7423AB23" w14:textId="77777777" w:rsidTr="00393AAD">
        <w:tc>
          <w:tcPr>
            <w:tcW w:w="4566" w:type="dxa"/>
          </w:tcPr>
          <w:p w14:paraId="14EC6EE2" w14:textId="259421A4" w:rsidR="00FA0070" w:rsidRDefault="00FB3AEC" w:rsidP="00FA007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drawing>
                <wp:inline distT="0" distB="0" distL="0" distR="0" wp14:anchorId="3EDB59A2" wp14:editId="000A7984">
                  <wp:extent cx="1428750" cy="1428750"/>
                  <wp:effectExtent l="0" t="0" r="0" b="0"/>
                  <wp:docPr id="29301108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6" w:type="dxa"/>
          </w:tcPr>
          <w:p w14:paraId="4D6699B6" w14:textId="3FD5E688" w:rsidR="00FA0070" w:rsidRDefault="00FB3AEC" w:rsidP="00FA007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A0070">
              <w:rPr>
                <w:rFonts w:ascii="Arial" w:hAnsi="Arial" w:cs="Arial"/>
                <w:sz w:val="36"/>
                <w:szCs w:val="36"/>
              </w:rPr>
              <w:t>Lahtise tule ja suitsetamise keeld</w:t>
            </w:r>
          </w:p>
        </w:tc>
      </w:tr>
      <w:tr w:rsidR="00FA0070" w14:paraId="45CC7B5B" w14:textId="77777777" w:rsidTr="00393AAD">
        <w:tc>
          <w:tcPr>
            <w:tcW w:w="4566" w:type="dxa"/>
          </w:tcPr>
          <w:p w14:paraId="722401B1" w14:textId="47A8DB88" w:rsidR="00FA0070" w:rsidRDefault="00FB3AEC" w:rsidP="00FA007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drawing>
                <wp:inline distT="0" distB="0" distL="0" distR="0" wp14:anchorId="33FADBDB" wp14:editId="39D1262B">
                  <wp:extent cx="1428750" cy="1428750"/>
                  <wp:effectExtent l="0" t="0" r="0" b="0"/>
                  <wp:docPr id="189235784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6" w:type="dxa"/>
          </w:tcPr>
          <w:p w14:paraId="6A61D244" w14:textId="074E821E" w:rsidR="00FA0070" w:rsidRDefault="00FB3AEC" w:rsidP="00FA007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A0070">
              <w:rPr>
                <w:rFonts w:ascii="Arial" w:hAnsi="Arial" w:cs="Arial"/>
                <w:sz w:val="36"/>
                <w:szCs w:val="36"/>
              </w:rPr>
              <w:t>Mobiiltelefonide kasutamise keeld. Elektroonilised seadmed keelatud</w:t>
            </w:r>
          </w:p>
        </w:tc>
      </w:tr>
      <w:tr w:rsidR="00FA0070" w14:paraId="4A076EF7" w14:textId="77777777" w:rsidTr="00B86D36">
        <w:tc>
          <w:tcPr>
            <w:tcW w:w="4566" w:type="dxa"/>
          </w:tcPr>
          <w:p w14:paraId="3432C359" w14:textId="54AF2222" w:rsidR="00FA0070" w:rsidRDefault="002E30DA" w:rsidP="00FA007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lastRenderedPageBreak/>
              <w:drawing>
                <wp:inline distT="0" distB="0" distL="0" distR="0" wp14:anchorId="1FF10E7C" wp14:editId="47C5E70D">
                  <wp:extent cx="1179830" cy="1781037"/>
                  <wp:effectExtent l="0" t="0" r="1270" b="0"/>
                  <wp:docPr id="151013405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53" cy="1805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6" w:type="dxa"/>
            <w:vAlign w:val="center"/>
          </w:tcPr>
          <w:p w14:paraId="1A7D0A78" w14:textId="41F31D10" w:rsidR="00FA0070" w:rsidRDefault="00AD3AC1" w:rsidP="00B86D3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D3AC1">
              <w:rPr>
                <w:rFonts w:ascii="Arial" w:hAnsi="Arial" w:cs="Arial"/>
                <w:sz w:val="36"/>
                <w:szCs w:val="36"/>
              </w:rPr>
              <w:t>Läbikäik keelatud</w:t>
            </w:r>
          </w:p>
        </w:tc>
      </w:tr>
    </w:tbl>
    <w:p w14:paraId="5863B6E1" w14:textId="77777777" w:rsidR="00FA0070" w:rsidRPr="00FA0070" w:rsidRDefault="00FA0070" w:rsidP="00FA0070">
      <w:pPr>
        <w:jc w:val="center"/>
        <w:rPr>
          <w:rFonts w:ascii="Arial" w:hAnsi="Arial" w:cs="Arial"/>
          <w:sz w:val="36"/>
          <w:szCs w:val="36"/>
        </w:rPr>
      </w:pPr>
    </w:p>
    <w:sectPr w:rsidR="00FA0070" w:rsidRPr="00FA0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70"/>
    <w:rsid w:val="002922A0"/>
    <w:rsid w:val="002A5642"/>
    <w:rsid w:val="002E30DA"/>
    <w:rsid w:val="00393AAD"/>
    <w:rsid w:val="004A33B3"/>
    <w:rsid w:val="007B4917"/>
    <w:rsid w:val="00AD3AC1"/>
    <w:rsid w:val="00AF7AED"/>
    <w:rsid w:val="00B86D36"/>
    <w:rsid w:val="00D24906"/>
    <w:rsid w:val="00E647F3"/>
    <w:rsid w:val="00E74DA0"/>
    <w:rsid w:val="00F139FB"/>
    <w:rsid w:val="00FA0070"/>
    <w:rsid w:val="00FB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FECE"/>
  <w15:chartTrackingRefBased/>
  <w15:docId w15:val="{9E72F185-68E2-4BA8-A0B1-E1BCB7B7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0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0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0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0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0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0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0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0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0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0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0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0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0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0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0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0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0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00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0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0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00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0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00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00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00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00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00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00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A0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Sergei.Zalinov</dc:creator>
  <cp:keywords/>
  <dc:description/>
  <cp:lastModifiedBy>Sergei.Zalinov</cp:lastModifiedBy>
  <cp:revision>11</cp:revision>
  <dcterms:created xsi:type="dcterms:W3CDTF">2025-07-01T06:07:00Z</dcterms:created>
  <dcterms:modified xsi:type="dcterms:W3CDTF">2025-07-01T06:38:00Z</dcterms:modified>
</cp:coreProperties>
</file>